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98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3686"/>
        <w:gridCol w:w="6804"/>
      </w:tblGrid>
      <w:tr w:rsidR="00B8433A" w:rsidTr="00CA5E5C">
        <w:tc>
          <w:tcPr>
            <w:tcW w:w="2550" w:type="dxa"/>
          </w:tcPr>
          <w:p w:rsidR="00B8433A" w:rsidRPr="002D602D" w:rsidRDefault="00B8433A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زمان</w:t>
            </w:r>
          </w:p>
        </w:tc>
        <w:tc>
          <w:tcPr>
            <w:tcW w:w="10490" w:type="dxa"/>
            <w:gridSpan w:val="2"/>
          </w:tcPr>
          <w:p w:rsidR="00B8433A" w:rsidRPr="002D602D" w:rsidRDefault="00B8433A" w:rsidP="00B8433A">
            <w:pPr>
              <w:spacing w:after="60"/>
              <w:jc w:val="center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drawing>
                <wp:anchor distT="0" distB="0" distL="114300" distR="114300" simplePos="0" relativeHeight="251665408" behindDoc="1" locked="0" layoutInCell="1" allowOverlap="1" wp14:anchorId="2BA75CE8" wp14:editId="4EA3FAFC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36357</wp:posOffset>
                  </wp:positionV>
                  <wp:extent cx="5439410" cy="4579620"/>
                  <wp:effectExtent l="0" t="0" r="8890" b="0"/>
                  <wp:wrapNone/>
                  <wp:docPr id="1" name="Picture 1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برنامه افتتاحیه  (صبح روز اول همایش)</w:t>
            </w:r>
            <w:r w:rsidR="00CA5E5C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 ساعت 30: 12-9</w:t>
            </w:r>
          </w:p>
        </w:tc>
      </w:tr>
      <w:tr w:rsidR="00045FAC" w:rsidTr="00CA5E5C">
        <w:tc>
          <w:tcPr>
            <w:tcW w:w="2550" w:type="dxa"/>
          </w:tcPr>
          <w:p w:rsidR="00045FAC" w:rsidRPr="00B8433A" w:rsidRDefault="00045FAC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34"/>
                <w:szCs w:val="34"/>
                <w:rtl/>
              </w:rPr>
              <w:t>9-30: 7</w:t>
            </w:r>
          </w:p>
        </w:tc>
        <w:tc>
          <w:tcPr>
            <w:tcW w:w="3686" w:type="dxa"/>
          </w:tcPr>
          <w:p w:rsidR="00045FAC" w:rsidRPr="002D602D" w:rsidRDefault="00045FAC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پذیرش و ثبت نام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5FAC" w:rsidRPr="002D602D" w:rsidRDefault="00045FAC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</w:p>
        </w:tc>
      </w:tr>
      <w:tr w:rsidR="002D602D" w:rsidTr="00CA5E5C">
        <w:trPr>
          <w:trHeight w:val="338"/>
        </w:trPr>
        <w:tc>
          <w:tcPr>
            <w:tcW w:w="2550" w:type="dxa"/>
            <w:vMerge w:val="restart"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34"/>
                <w:szCs w:val="34"/>
                <w:rtl/>
              </w:rPr>
              <w:t xml:space="preserve">30: 10 -9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28"/>
                <w:szCs w:val="28"/>
                <w:rtl/>
              </w:rPr>
              <w:t>افتتاحیه (بخش اول)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سرود ملی 5 دقیقه</w:t>
            </w:r>
          </w:p>
        </w:tc>
      </w:tr>
      <w:tr w:rsidR="002D602D" w:rsidTr="00CA5E5C">
        <w:trPr>
          <w:trHeight w:val="455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قرآن 5 دقیقه</w:t>
            </w:r>
          </w:p>
        </w:tc>
      </w:tr>
      <w:tr w:rsidR="002D602D" w:rsidTr="00CA5E5C">
        <w:trPr>
          <w:trHeight w:val="355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دبیر اجرایی همایش</w:t>
            </w: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(دکتر افضلی)</w:t>
            </w: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10 دقیقه</w:t>
            </w:r>
          </w:p>
        </w:tc>
      </w:tr>
      <w:tr w:rsidR="002D602D" w:rsidTr="00CA5E5C">
        <w:trPr>
          <w:trHeight w:val="569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ریاست دانشگاه</w:t>
            </w: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(دکتر خلیلی)</w:t>
            </w: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20 دقیقه</w:t>
            </w:r>
          </w:p>
        </w:tc>
      </w:tr>
      <w:tr w:rsidR="002D602D" w:rsidTr="00CA5E5C">
        <w:trPr>
          <w:trHeight w:val="670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ریاست سازمان جهاد کشاورزی استان</w:t>
            </w: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( مهندس ولی پور) </w:t>
            </w: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20 دقیقه</w:t>
            </w:r>
          </w:p>
        </w:tc>
      </w:tr>
      <w:tr w:rsidR="002D602D" w:rsidTr="00CA5E5C">
        <w:trPr>
          <w:trHeight w:val="297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کلیپ معرفی استان (10 دقیقه)</w:t>
            </w:r>
          </w:p>
        </w:tc>
      </w:tr>
      <w:tr w:rsidR="002D602D" w:rsidTr="00CA5E5C">
        <w:trPr>
          <w:trHeight w:val="301"/>
        </w:trPr>
        <w:tc>
          <w:tcPr>
            <w:tcW w:w="2550" w:type="dxa"/>
            <w:vMerge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دبیر انجمن علوم دامی</w:t>
            </w: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(دکتر مرادی)</w:t>
            </w: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 xml:space="preserve"> 20 دقیقه</w:t>
            </w:r>
          </w:p>
        </w:tc>
      </w:tr>
      <w:tr w:rsidR="002D602D" w:rsidTr="00CA5E5C">
        <w:tc>
          <w:tcPr>
            <w:tcW w:w="2550" w:type="dxa"/>
          </w:tcPr>
          <w:p w:rsidR="002D602D" w:rsidRPr="00B8433A" w:rsidRDefault="002D602D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34"/>
                <w:szCs w:val="34"/>
                <w:rtl/>
              </w:rPr>
              <w:t xml:space="preserve">11- 30: 10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28"/>
                <w:szCs w:val="28"/>
                <w:rtl/>
              </w:rPr>
              <w:t>پذیرایی  و انتخابات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(انتخابات انجمن شاخه خراسان)</w:t>
            </w:r>
          </w:p>
        </w:tc>
      </w:tr>
      <w:tr w:rsidR="002D602D" w:rsidTr="00CA5E5C">
        <w:trPr>
          <w:trHeight w:val="338"/>
        </w:trPr>
        <w:tc>
          <w:tcPr>
            <w:tcW w:w="2550" w:type="dxa"/>
            <w:vMerge w:val="restart"/>
          </w:tcPr>
          <w:p w:rsidR="002D602D" w:rsidRPr="00B8433A" w:rsidRDefault="00B8433A" w:rsidP="00B8433A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4"/>
                <w:szCs w:val="34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34"/>
                <w:szCs w:val="34"/>
                <w:rtl/>
              </w:rPr>
              <w:t>30: 12-11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2D602D" w:rsidRPr="00B8433A" w:rsidRDefault="002D602D" w:rsidP="00B8433A">
            <w:pPr>
              <w:spacing w:after="60"/>
              <w:jc w:val="center"/>
              <w:rPr>
                <w:rFonts w:ascii="IranNastaliq" w:hAnsi="IranNastaliq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433A">
              <w:rPr>
                <w:rFonts w:ascii="IranNastaliq" w:hAnsi="IranNastaliq" w:cs="B Nazanin" w:hint="cs"/>
                <w:b/>
                <w:bCs/>
                <w:color w:val="000000"/>
                <w:sz w:val="28"/>
                <w:szCs w:val="28"/>
                <w:rtl/>
              </w:rPr>
              <w:t>افتتاحیه (بخش دوم)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دکتر راجو (سخنران کلیدی) 25 دقیقه</w:t>
            </w:r>
          </w:p>
        </w:tc>
      </w:tr>
      <w:tr w:rsidR="002D602D" w:rsidTr="00CA5E5C">
        <w:trPr>
          <w:trHeight w:val="586"/>
        </w:trPr>
        <w:tc>
          <w:tcPr>
            <w:tcW w:w="2550" w:type="dxa"/>
            <w:vMerge/>
          </w:tcPr>
          <w:p w:rsid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50"/>
                <w:szCs w:val="50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دکتر فضائلی سخنران کلیدی (25 دقیقه)</w:t>
            </w:r>
          </w:p>
        </w:tc>
      </w:tr>
      <w:tr w:rsidR="002D602D" w:rsidTr="00CA5E5C">
        <w:trPr>
          <w:trHeight w:val="502"/>
        </w:trPr>
        <w:tc>
          <w:tcPr>
            <w:tcW w:w="2550" w:type="dxa"/>
            <w:vMerge/>
          </w:tcPr>
          <w:p w:rsid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50"/>
                <w:szCs w:val="50"/>
                <w:rtl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D602D" w:rsidRPr="002D602D" w:rsidRDefault="002D602D" w:rsidP="00B8433A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  <w:r w:rsidRPr="002D602D">
              <w:rPr>
                <w:rFonts w:ascii="IranNastaliq" w:hAnsi="IranNastaliq" w:cs="B Nazanin" w:hint="cs"/>
                <w:color w:val="000000"/>
                <w:sz w:val="28"/>
                <w:szCs w:val="28"/>
                <w:rtl/>
              </w:rPr>
              <w:t>دکتر رحیمی سخنران کلیدی (25 دقیقه)</w:t>
            </w:r>
          </w:p>
        </w:tc>
      </w:tr>
      <w:tr w:rsidR="002134D8" w:rsidTr="00CA5E5C">
        <w:trPr>
          <w:trHeight w:val="502"/>
        </w:trPr>
        <w:tc>
          <w:tcPr>
            <w:tcW w:w="2550" w:type="dxa"/>
          </w:tcPr>
          <w:p w:rsidR="002134D8" w:rsidRPr="00CA5E5C" w:rsidRDefault="002134D8" w:rsidP="002134D8">
            <w:pPr>
              <w:spacing w:after="60"/>
              <w:rPr>
                <w:rFonts w:ascii="IranNastaliq" w:hAnsi="IranNastaliq" w:cs="B Nazanin"/>
                <w:color w:val="000000"/>
                <w:sz w:val="40"/>
                <w:szCs w:val="40"/>
                <w:rtl/>
              </w:rPr>
            </w:pPr>
            <w:r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>13</w:t>
            </w:r>
            <w:r w:rsidRPr="00CA5E5C"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 xml:space="preserve">- </w:t>
            </w:r>
            <w:r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>12</w:t>
            </w:r>
            <w:r w:rsidRPr="00CA5E5C"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>:</w:t>
            </w:r>
            <w:r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>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134D8" w:rsidRPr="002D602D" w:rsidRDefault="002134D8" w:rsidP="002134D8">
            <w:pPr>
              <w:spacing w:after="60"/>
              <w:rPr>
                <w:rFonts w:ascii="IranNastaliq" w:hAnsi="IranNastaliq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134D8" w:rsidRPr="002134D8" w:rsidRDefault="002134D8" w:rsidP="002134D8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38"/>
                <w:szCs w:val="38"/>
                <w:rtl/>
              </w:rPr>
            </w:pPr>
            <w:r w:rsidRPr="002134D8">
              <w:rPr>
                <w:rFonts w:ascii="IranNastaliq" w:hAnsi="IranNastaliq" w:cs="B Nazanin" w:hint="cs"/>
                <w:b/>
                <w:bCs/>
                <w:color w:val="000000"/>
                <w:sz w:val="38"/>
                <w:szCs w:val="38"/>
                <w:rtl/>
              </w:rPr>
              <w:t>نماز</w:t>
            </w:r>
          </w:p>
        </w:tc>
      </w:tr>
      <w:tr w:rsidR="002134D8" w:rsidTr="00CA5E5C">
        <w:trPr>
          <w:trHeight w:val="502"/>
        </w:trPr>
        <w:tc>
          <w:tcPr>
            <w:tcW w:w="2550" w:type="dxa"/>
          </w:tcPr>
          <w:p w:rsidR="002134D8" w:rsidRPr="00CA5E5C" w:rsidRDefault="002134D8" w:rsidP="002134D8">
            <w:pPr>
              <w:spacing w:after="60"/>
              <w:rPr>
                <w:rFonts w:ascii="IranNastaliq" w:hAnsi="IranNastaliq" w:cs="B Nazanin"/>
                <w:color w:val="000000"/>
                <w:sz w:val="40"/>
                <w:szCs w:val="40"/>
                <w:rtl/>
              </w:rPr>
            </w:pPr>
            <w:r>
              <w:rPr>
                <w:rFonts w:ascii="IranNastaliq" w:hAnsi="IranNastaliq" w:cs="B Nazanin" w:hint="cs"/>
                <w:color w:val="000000"/>
                <w:sz w:val="40"/>
                <w:szCs w:val="40"/>
                <w:rtl/>
              </w:rPr>
              <w:t>14: 13</w:t>
            </w:r>
          </w:p>
        </w:tc>
        <w:tc>
          <w:tcPr>
            <w:tcW w:w="10490" w:type="dxa"/>
            <w:gridSpan w:val="2"/>
          </w:tcPr>
          <w:p w:rsidR="002134D8" w:rsidRPr="002134D8" w:rsidRDefault="002134D8" w:rsidP="002134D8">
            <w:pPr>
              <w:spacing w:after="60"/>
              <w:rPr>
                <w:rFonts w:ascii="IranNastaliq" w:hAnsi="IranNastaliq" w:cs="B Nazanin"/>
                <w:b/>
                <w:bCs/>
                <w:color w:val="000000"/>
                <w:sz w:val="40"/>
                <w:szCs w:val="40"/>
                <w:rtl/>
              </w:rPr>
            </w:pPr>
            <w:r w:rsidRPr="002134D8">
              <w:rPr>
                <w:rFonts w:ascii="IranNastaliq" w:hAnsi="IranNastaliq" w:cs="B Nazanin" w:hint="cs"/>
                <w:b/>
                <w:bCs/>
                <w:color w:val="000000"/>
                <w:sz w:val="40"/>
                <w:szCs w:val="40"/>
                <w:rtl/>
              </w:rPr>
              <w:t>نهار</w:t>
            </w:r>
          </w:p>
        </w:tc>
      </w:tr>
    </w:tbl>
    <w:p w:rsidR="00E93790" w:rsidRPr="00E93790" w:rsidRDefault="00E93790" w:rsidP="00E93790">
      <w:pPr>
        <w:spacing w:before="120" w:after="80" w:line="240" w:lineRule="auto"/>
        <w:rPr>
          <w:rFonts w:ascii="Tahoma" w:hAnsi="Tahoma" w:cs="B Nazanin"/>
          <w:color w:val="000000"/>
          <w:sz w:val="10"/>
          <w:szCs w:val="10"/>
          <w:rtl/>
        </w:rPr>
      </w:pPr>
    </w:p>
    <w:p w:rsidR="00045FAC" w:rsidRPr="00E93790" w:rsidRDefault="00397879" w:rsidP="00045FAC">
      <w:pPr>
        <w:spacing w:before="120" w:after="80" w:line="240" w:lineRule="auto"/>
        <w:rPr>
          <w:rFonts w:ascii="IranNastaliq" w:hAnsi="IranNastaliq" w:cs="B Nazanin"/>
          <w:color w:val="000000"/>
          <w:sz w:val="50"/>
          <w:szCs w:val="50"/>
          <w:rtl/>
        </w:rPr>
      </w:pPr>
      <w:r>
        <w:rPr>
          <w:rFonts w:ascii="Tahoma" w:hAnsi="Tahoma" w:cs="B Nazanin" w:hint="cs"/>
          <w:color w:val="000000"/>
          <w:sz w:val="32"/>
          <w:szCs w:val="32"/>
          <w:rtl/>
        </w:rPr>
        <w:t xml:space="preserve"> </w:t>
      </w:r>
    </w:p>
    <w:p w:rsidR="00C77FF7" w:rsidRPr="00E93790" w:rsidRDefault="00C77FF7" w:rsidP="00045FAC">
      <w:pPr>
        <w:spacing w:before="120" w:after="80" w:line="240" w:lineRule="auto"/>
        <w:rPr>
          <w:rFonts w:ascii="IranNastaliq" w:hAnsi="IranNastaliq" w:cs="B Nazanin"/>
          <w:color w:val="000000"/>
          <w:sz w:val="50"/>
          <w:szCs w:val="50"/>
          <w:rtl/>
        </w:rPr>
      </w:pPr>
    </w:p>
    <w:p w:rsidR="004C1A0E" w:rsidRPr="00C77FF7" w:rsidRDefault="004C1A0E" w:rsidP="00E93790">
      <w:pPr>
        <w:spacing w:after="0" w:line="240" w:lineRule="auto"/>
        <w:jc w:val="both"/>
        <w:rPr>
          <w:rFonts w:ascii="IranNastaliq" w:hAnsi="IranNastaliq" w:cs="IranNastaliq"/>
          <w:sz w:val="2"/>
          <w:szCs w:val="2"/>
          <w:rtl/>
        </w:rPr>
      </w:pPr>
    </w:p>
    <w:p w:rsidR="00B8433A" w:rsidRDefault="00B8433A">
      <w:pPr>
        <w:bidi w:val="0"/>
        <w:rPr>
          <w:rFonts w:ascii="Tahoma" w:hAnsi="Tahoma" w:cs="B Nazanin"/>
          <w:color w:val="000000"/>
          <w:sz w:val="10"/>
          <w:szCs w:val="10"/>
        </w:rPr>
      </w:pPr>
      <w:r>
        <w:rPr>
          <w:rFonts w:ascii="Tahoma" w:hAnsi="Tahoma" w:cs="B Nazanin"/>
          <w:color w:val="000000"/>
          <w:sz w:val="10"/>
          <w:szCs w:val="10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409"/>
        <w:gridCol w:w="10173"/>
      </w:tblGrid>
      <w:tr w:rsidR="00B8433A" w:rsidTr="0083045B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3A" w:rsidRPr="00B8433A" w:rsidRDefault="002B4538" w:rsidP="002B4538">
            <w:pPr>
              <w:tabs>
                <w:tab w:val="left" w:pos="3588"/>
                <w:tab w:val="center" w:pos="7285"/>
              </w:tabs>
              <w:spacing w:before="120" w:after="80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  <w:lastRenderedPageBreak/>
              <w:tab/>
            </w:r>
            <w:r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  <w:tab/>
            </w:r>
            <w:r w:rsidR="00B8433A"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drawing>
                <wp:anchor distT="0" distB="0" distL="114300" distR="114300" simplePos="0" relativeHeight="251663360" behindDoc="1" locked="0" layoutInCell="1" allowOverlap="1" wp14:anchorId="3F9D826E" wp14:editId="18A17A86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-10795</wp:posOffset>
                  </wp:positionV>
                  <wp:extent cx="5439410" cy="4579620"/>
                  <wp:effectExtent l="0" t="0" r="8890" b="0"/>
                  <wp:wrapNone/>
                  <wp:docPr id="8" name="Picture 8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C8F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چهارشنبه (6/3/94) </w:t>
            </w:r>
            <w:r w:rsidR="00B8433A"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پنل</w:t>
            </w:r>
            <w:r w:rsidR="00760C8F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B8433A"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طیور</w:t>
            </w:r>
            <w:r w:rsidR="00760C8F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ساعت 30: 14 الی 30: 16</w:t>
            </w:r>
          </w:p>
        </w:tc>
      </w:tr>
      <w:tr w:rsidR="00B8433A" w:rsidTr="0083045B">
        <w:tc>
          <w:tcPr>
            <w:tcW w:w="2204" w:type="dxa"/>
            <w:tcBorders>
              <w:left w:val="nil"/>
              <w:right w:val="nil"/>
            </w:tcBorders>
          </w:tcPr>
          <w:p w:rsidR="00B8433A" w:rsidRPr="0083045B" w:rsidRDefault="0083045B" w:rsidP="00045FAC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زمان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B8433A" w:rsidRPr="0083045B" w:rsidRDefault="0083045B" w:rsidP="00045FAC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سخنران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B8433A" w:rsidRPr="0083045B" w:rsidRDefault="0083045B" w:rsidP="008241B6">
            <w:pPr>
              <w:spacing w:before="120" w:after="80"/>
              <w:jc w:val="center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موضوع</w:t>
            </w:r>
          </w:p>
        </w:tc>
      </w:tr>
      <w:tr w:rsidR="00B8433A" w:rsidTr="0083045B">
        <w:tc>
          <w:tcPr>
            <w:tcW w:w="2204" w:type="dxa"/>
            <w:tcBorders>
              <w:left w:val="nil"/>
              <w:right w:val="nil"/>
            </w:tcBorders>
          </w:tcPr>
          <w:p w:rsidR="00B8433A" w:rsidRPr="008241B6" w:rsidRDefault="00E13A5E" w:rsidP="0083045B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55</w:t>
            </w:r>
            <w:r w:rsidR="0083045B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14-30: 14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B8433A" w:rsidRPr="008241B6" w:rsidRDefault="0083045B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دکترباسامی</w:t>
            </w:r>
            <w:r w:rsid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B8433A" w:rsidRPr="008241B6" w:rsidRDefault="00B8433A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B8433A" w:rsidTr="0083045B">
        <w:tc>
          <w:tcPr>
            <w:tcW w:w="2204" w:type="dxa"/>
            <w:tcBorders>
              <w:left w:val="nil"/>
              <w:right w:val="nil"/>
            </w:tcBorders>
          </w:tcPr>
          <w:p w:rsidR="00B8433A" w:rsidRPr="008241B6" w:rsidRDefault="00E13A5E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10</w:t>
            </w:r>
            <w:r w:rsidR="0083045B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15-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55</w:t>
            </w:r>
            <w:r w:rsidR="0083045B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B8433A" w:rsidRPr="008241B6" w:rsidRDefault="0083045B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دکتر صالح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B8433A" w:rsidRPr="003C6035" w:rsidRDefault="00B45996" w:rsidP="00045FAC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کاهش تنش های اکسیداتیو حاصل از افزودن اسیدهای چرب امگا-3 به جیره جوجه های گوشتی با آنتی اکسیدان های طبیعی</w:t>
            </w:r>
          </w:p>
        </w:tc>
      </w:tr>
      <w:tr w:rsidR="00B8433A" w:rsidTr="0083045B">
        <w:tc>
          <w:tcPr>
            <w:tcW w:w="2204" w:type="dxa"/>
            <w:tcBorders>
              <w:left w:val="nil"/>
              <w:right w:val="nil"/>
            </w:tcBorders>
          </w:tcPr>
          <w:p w:rsidR="00B8433A" w:rsidRPr="008241B6" w:rsidRDefault="00E13A5E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25</w:t>
            </w:r>
            <w:r w:rsidR="0083045B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15-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10</w:t>
            </w:r>
            <w:r w:rsidR="0083045B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B8433A" w:rsidRPr="008241B6" w:rsidRDefault="0083045B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مخدوم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B8433A" w:rsidRPr="003C6035" w:rsidRDefault="00B45996" w:rsidP="00045FAC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أثرات نانو و میکرو ذرات کپسوله شده عصاره الکلی نعناع فلفلی بر کیفیت گوشت جوجه¬های گوشتی تحت تنش گرمایی</w:t>
            </w:r>
          </w:p>
        </w:tc>
      </w:tr>
      <w:tr w:rsidR="00D11FCD" w:rsidTr="0083045B">
        <w:tc>
          <w:tcPr>
            <w:tcW w:w="2204" w:type="dxa"/>
            <w:tcBorders>
              <w:left w:val="nil"/>
              <w:right w:val="nil"/>
            </w:tcBorders>
          </w:tcPr>
          <w:p w:rsidR="00D11FCD" w:rsidRDefault="00E13A5E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35</w:t>
            </w:r>
            <w:r w:rsidR="00D11FC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15-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25</w:t>
            </w:r>
            <w:r w:rsidR="00D11FC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11FCD" w:rsidRPr="008241B6" w:rsidRDefault="00D11FCD" w:rsidP="003E6BF0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آشوری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D11FCD" w:rsidRPr="003C6035" w:rsidRDefault="00D11FCD" w:rsidP="003E6BF0">
            <w:pPr>
              <w:spacing w:before="120" w:after="80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بررسی اثرات تزریق پروبیوتیک و عسل به داخل تخم مرغ مادر گوشتی بر جمعیت میکروبی دستگاه گوارش جوجه های تفریخ شده</w:t>
            </w:r>
          </w:p>
        </w:tc>
      </w:tr>
      <w:tr w:rsidR="00D11FCD" w:rsidTr="0083045B">
        <w:tc>
          <w:tcPr>
            <w:tcW w:w="2204" w:type="dxa"/>
            <w:tcBorders>
              <w:left w:val="nil"/>
              <w:right w:val="nil"/>
            </w:tcBorders>
          </w:tcPr>
          <w:p w:rsidR="00D11FCD" w:rsidRPr="008241B6" w:rsidRDefault="00E13A5E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50</w:t>
            </w:r>
            <w:r w:rsidR="00D11FCD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15-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35</w:t>
            </w:r>
            <w:r w:rsidR="00D11FCD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11FCD" w:rsidRPr="008241B6" w:rsidRDefault="00D11FCD" w:rsidP="002C13C8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خیری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D11FCD" w:rsidRPr="003C6035" w:rsidRDefault="00D11FCD" w:rsidP="002C13C8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مطالعه فراسنجه های عملکردی و لاشه جوجه گوشتی چالش یافته با اشرشیاکلی تغذیه شده با عصاره آبی اکالیپتوس</w:t>
            </w:r>
          </w:p>
        </w:tc>
      </w:tr>
      <w:tr w:rsidR="00D11FCD" w:rsidTr="0083045B">
        <w:tc>
          <w:tcPr>
            <w:tcW w:w="2204" w:type="dxa"/>
            <w:tcBorders>
              <w:left w:val="nil"/>
              <w:right w:val="nil"/>
            </w:tcBorders>
          </w:tcPr>
          <w:p w:rsidR="00D11FCD" w:rsidRPr="008241B6" w:rsidRDefault="00E13A5E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05</w:t>
            </w:r>
            <w:r w:rsidR="00D11FCD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16</w:t>
            </w:r>
            <w:r w:rsidR="00D11FCD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50</w:t>
            </w:r>
            <w:r w:rsidR="00D11FCD"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11FCD" w:rsidRPr="008241B6" w:rsidRDefault="00D11FCD" w:rsidP="00E14CE7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شیرعلی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D11FCD" w:rsidRPr="003C6035" w:rsidRDefault="00D11FCD" w:rsidP="00E14CE7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تأثير ويتامين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</w:rPr>
              <w:t xml:space="preserve"> E 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و ال-کارنيتين بر سیستم ایمنی جوجه‌هاي گوشتي تحت تنش گرمايي</w:t>
            </w:r>
          </w:p>
        </w:tc>
      </w:tr>
      <w:tr w:rsidR="002134D8" w:rsidTr="0083045B">
        <w:tc>
          <w:tcPr>
            <w:tcW w:w="2204" w:type="dxa"/>
            <w:tcBorders>
              <w:left w:val="nil"/>
              <w:right w:val="nil"/>
            </w:tcBorders>
          </w:tcPr>
          <w:p w:rsidR="002134D8" w:rsidRPr="008241B6" w:rsidRDefault="002134D8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20</w:t>
            </w: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16-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05</w:t>
            </w: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241B6" w:rsidRDefault="002134D8" w:rsidP="00B44C98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محمدیان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3C6035" w:rsidRDefault="002134D8" w:rsidP="00B44C98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 عصاره هیدروالکلی گلبرگ زعفران بر فراسنجه های بیوشیمیائی خون بلدرچین های ژاپنی چالش یافته با آفلاتوکسین</w:t>
            </w:r>
          </w:p>
        </w:tc>
      </w:tr>
      <w:tr w:rsidR="002134D8" w:rsidTr="0083045B">
        <w:tc>
          <w:tcPr>
            <w:tcW w:w="2204" w:type="dxa"/>
            <w:tcBorders>
              <w:left w:val="nil"/>
              <w:right w:val="nil"/>
            </w:tcBorders>
          </w:tcPr>
          <w:p w:rsidR="002134D8" w:rsidRPr="008241B6" w:rsidRDefault="002134D8" w:rsidP="00E13A5E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30</w:t>
            </w: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: 16-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20</w:t>
            </w: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: 16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241B6" w:rsidRDefault="002134D8" w:rsidP="00644794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مهندس مالکی نژاد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3C6035" w:rsidRDefault="002134D8" w:rsidP="00644794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ارزیابی عملکرد جوجه های گوشتی تغذیه شده با آفلاتوکسین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</w:rPr>
              <w:t xml:space="preserve"> B1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، بنتونیت سدیم و خارمریم</w:t>
            </w:r>
          </w:p>
        </w:tc>
      </w:tr>
      <w:tr w:rsidR="002134D8" w:rsidTr="0083045B">
        <w:tc>
          <w:tcPr>
            <w:tcW w:w="2204" w:type="dxa"/>
            <w:tcBorders>
              <w:left w:val="nil"/>
              <w:right w:val="nil"/>
            </w:tcBorders>
          </w:tcPr>
          <w:p w:rsidR="002134D8" w:rsidRPr="008241B6" w:rsidRDefault="002134D8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30: 17-30: 16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241B6" w:rsidRDefault="002134D8" w:rsidP="00810EDB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8241B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پذیرایی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و پنل ارائه پوستر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8241B6" w:rsidRDefault="002134D8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2134D8" w:rsidTr="00533DE8">
        <w:tc>
          <w:tcPr>
            <w:tcW w:w="2204" w:type="dxa"/>
            <w:tcBorders>
              <w:left w:val="nil"/>
              <w:right w:val="nil"/>
            </w:tcBorders>
          </w:tcPr>
          <w:p w:rsidR="002134D8" w:rsidRPr="008241B6" w:rsidRDefault="002134D8" w:rsidP="002134D8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21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30: 17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2134D8" w:rsidRPr="008241B6" w:rsidRDefault="002134D8" w:rsidP="00045FAC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بازدید از باغ موزه اکبریه (تا ساعت 30: 19) و قلعه بیرجند (تا ساعت 21) </w:t>
            </w:r>
          </w:p>
        </w:tc>
      </w:tr>
      <w:tr w:rsidR="002134D8" w:rsidRPr="00B8433A" w:rsidTr="006938A3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D8" w:rsidRPr="00B8433A" w:rsidRDefault="002134D8" w:rsidP="002D2D72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ahoma" w:hAnsi="Tahoma" w:cs="B Nazanin"/>
                <w:color w:val="000000"/>
                <w:sz w:val="10"/>
                <w:szCs w:val="10"/>
                <w:rtl/>
              </w:rPr>
              <w:lastRenderedPageBreak/>
              <w:br w:type="page"/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چهارشنبه (6/3/94) </w:t>
            </w:r>
            <w:r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پنل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دام (نشخوارکندگان) ساعت 30: 14 الی 30: 16</w:t>
            </w:r>
            <w:r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drawing>
                <wp:anchor distT="0" distB="0" distL="114300" distR="114300" simplePos="0" relativeHeight="251687936" behindDoc="1" locked="0" layoutInCell="1" allowOverlap="1" wp14:anchorId="05E621E0" wp14:editId="68AE54E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-10795</wp:posOffset>
                  </wp:positionV>
                  <wp:extent cx="5439410" cy="4579620"/>
                  <wp:effectExtent l="0" t="0" r="8890" b="0"/>
                  <wp:wrapNone/>
                  <wp:docPr id="9" name="Picture 9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2134D8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زمان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سخنران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موضوع</w:t>
            </w:r>
          </w:p>
        </w:tc>
      </w:tr>
      <w:tr w:rsidR="002134D8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55: 14-30: 14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3045B" w:rsidRDefault="002134D8" w:rsidP="00ED0FD7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دکتر ضمیری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3E4512" w:rsidRDefault="002134D8" w:rsidP="00ED0FD7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3E4512">
              <w:rPr>
                <w:rFonts w:cs="B Nazanin" w:hint="cs"/>
                <w:sz w:val="32"/>
                <w:szCs w:val="32"/>
                <w:rtl/>
              </w:rPr>
              <w:t>تأثير تغييرات اقليمي بر دام‌ها و سهم دام‌ها در تغيير اقليم، با تأکيد بر نشخوارکنندگان</w:t>
            </w:r>
          </w:p>
        </w:tc>
      </w:tr>
      <w:tr w:rsidR="002134D8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10: 15- 55: 14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134D8" w:rsidRPr="0083045B" w:rsidRDefault="002134D8" w:rsidP="00277EEE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هادیان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134D8" w:rsidRPr="003C6035" w:rsidRDefault="002134D8" w:rsidP="00277EEE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اثرات تلقیح باکتریایی و روغن¬های اسانسی نعناع، مرزه و زیره ‌بر قابلیت هضم و فرآسنجه‌های تخمینی سیلاژ ذرت</w:t>
            </w:r>
          </w:p>
        </w:tc>
      </w:tr>
      <w:tr w:rsidR="007C0829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7C0829" w:rsidRPr="0083045B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25: 15- 10: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7C0829" w:rsidRDefault="00CE5E97" w:rsidP="00644794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عبداللهی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7C0829" w:rsidRPr="003C6035" w:rsidRDefault="007C0829" w:rsidP="00644794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7C0829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7C0829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40: 15- 25: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7C0829" w:rsidRDefault="007C0829" w:rsidP="003E4512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دکتر </w:t>
            </w:r>
            <w:r w:rsidR="003E4512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مجتهدی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7C0829" w:rsidRPr="003C6035" w:rsidRDefault="007C0829" w:rsidP="00206CC8">
            <w:pPr>
              <w:spacing w:before="120" w:after="80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C0829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7C0829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50: 15- 40: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7C0829" w:rsidRDefault="007C0829" w:rsidP="007B162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جعفر پور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7C0829" w:rsidRPr="003C6035" w:rsidRDefault="007C0829" w:rsidP="007B1626">
            <w:pPr>
              <w:spacing w:before="120" w:after="80"/>
              <w:rPr>
                <w:rFonts w:ascii="Tahoma" w:hAnsi="Tahoma" w:cs="B Nazanin"/>
                <w:color w:val="000000"/>
                <w:rtl/>
              </w:rPr>
            </w:pPr>
            <w:r w:rsidRPr="003C6035">
              <w:rPr>
                <w:rFonts w:ascii="Tahoma" w:hAnsi="Tahoma" w:cs="B Nazanin"/>
                <w:color w:val="000000"/>
                <w:rtl/>
              </w:rPr>
              <w:t>تأثیر ظرفیت بافری مخلوط ترکیبات معدنی بر ارزش اسیدزایی شکمبه ای جیره های با نسبت¬های مختلف علوفه به کنستانتره در شرایط برون تنی</w:t>
            </w:r>
          </w:p>
        </w:tc>
      </w:tr>
      <w:tr w:rsidR="007C0829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7C0829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05: 16- 50: 15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7C0829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باشتنی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7C0829" w:rsidRPr="003C6035" w:rsidRDefault="007C0829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تأثیر استفاده از سطوح مختلف خرما ضایعاتی بر فراسنجه های خونی و فعالیت آنتی اکسیدانی بزهای شیرده سانن</w:t>
            </w:r>
          </w:p>
        </w:tc>
      </w:tr>
      <w:tr w:rsidR="007C0829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7C0829" w:rsidRPr="0083045B" w:rsidRDefault="007C0829" w:rsidP="00760C8F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30: 16- 05: 16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7C0829" w:rsidRPr="0083045B" w:rsidRDefault="007C0829" w:rsidP="00863EDF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دکتر ریاسی</w:t>
            </w:r>
            <w:r w:rsidR="0011724D" w:rsidRP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7C0829" w:rsidRPr="003C6035" w:rsidRDefault="007C0829" w:rsidP="00863EDF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</w:rPr>
            </w:pP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آداپتاسیون متابولیکی گاوهای شیری پرتولید در شرائط تنش گرمایی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</w:rPr>
              <w:t> </w:t>
            </w:r>
          </w:p>
        </w:tc>
      </w:tr>
      <w:tr w:rsidR="000224D4" w:rsidRPr="0083045B" w:rsidTr="00A17AA1">
        <w:tc>
          <w:tcPr>
            <w:tcW w:w="2204" w:type="dxa"/>
            <w:tcBorders>
              <w:left w:val="nil"/>
              <w:right w:val="nil"/>
            </w:tcBorders>
          </w:tcPr>
          <w:p w:rsidR="000224D4" w:rsidRDefault="000224D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30: 17- 30: 16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0224D4" w:rsidRPr="000224D4" w:rsidRDefault="000224D4" w:rsidP="000224D4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0"/>
                <w:szCs w:val="30"/>
                <w:rtl/>
              </w:rPr>
            </w:pPr>
            <w:r w:rsidRPr="000224D4">
              <w:rPr>
                <w:rFonts w:ascii="Tahoma" w:hAnsi="Tahoma" w:cs="B Nazanin" w:hint="cs"/>
                <w:b/>
                <w:bCs/>
                <w:color w:val="000000"/>
                <w:sz w:val="30"/>
                <w:szCs w:val="30"/>
                <w:rtl/>
              </w:rPr>
              <w:t>پذیرایی و ارائه پوستر</w:t>
            </w:r>
          </w:p>
        </w:tc>
      </w:tr>
      <w:tr w:rsidR="001D1044" w:rsidRPr="0083045B" w:rsidTr="006B5EEB">
        <w:tc>
          <w:tcPr>
            <w:tcW w:w="2204" w:type="dxa"/>
            <w:tcBorders>
              <w:left w:val="nil"/>
              <w:right w:val="nil"/>
            </w:tcBorders>
          </w:tcPr>
          <w:p w:rsidR="001D1044" w:rsidRPr="008241B6" w:rsidRDefault="001D1044" w:rsidP="004A4B07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21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30: 17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1D1044" w:rsidRPr="0083045B" w:rsidRDefault="001D1044" w:rsidP="000224D4">
            <w:pPr>
              <w:spacing w:before="120" w:after="80"/>
              <w:jc w:val="center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بازدید از باغ موزه اکبریه (تا ساعت 30: 19) و قلعه بیرجند (تا ساعت 21)</w:t>
            </w:r>
          </w:p>
        </w:tc>
      </w:tr>
    </w:tbl>
    <w:p w:rsidR="0083045B" w:rsidRPr="000224D4" w:rsidRDefault="0083045B">
      <w:pPr>
        <w:bidi w:val="0"/>
        <w:rPr>
          <w:rFonts w:ascii="Tahoma" w:hAnsi="Tahoma" w:cs="B Nazanin"/>
          <w:b/>
          <w:bCs/>
          <w:color w:val="000000"/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409"/>
        <w:gridCol w:w="10173"/>
      </w:tblGrid>
      <w:tr w:rsidR="0083045B" w:rsidRPr="00B8433A" w:rsidTr="006938A3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5B" w:rsidRPr="00B8433A" w:rsidRDefault="0083045B" w:rsidP="002D2D72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2B4EA0E" wp14:editId="5183FA8B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-10795</wp:posOffset>
                  </wp:positionV>
                  <wp:extent cx="5439410" cy="4579620"/>
                  <wp:effectExtent l="0" t="0" r="8890" b="0"/>
                  <wp:wrapNone/>
                  <wp:docPr id="10" name="Picture 10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پنج شنبه (7/3/94) </w:t>
            </w:r>
            <w:r w:rsidRPr="00B8433A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پنل طیور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 (</w:t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ساعت 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30: 8 الی 10)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زمان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سخنران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موضوع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Pr="0083045B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50: 8</w:t>
            </w:r>
            <w:r w:rsidR="0083045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- 30: 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>دکتر یعقوبفر</w:t>
            </w:r>
            <w:r w:rsidR="0011724D" w:rsidRPr="0011724D"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B45996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راندمان استفاده از  انرژي متابوليسمي ظاهري و حقيقي تصحيح شده براي ازت در انرژي خالص خوراك جوجه هاي گوشتي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Pr="0083045B" w:rsidRDefault="008241B6" w:rsidP="008241B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05: 9- 50: 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آگاه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B45996" w:rsidP="006938A3">
            <w:pPr>
              <w:spacing w:before="120" w:after="80"/>
              <w:rPr>
                <w:rFonts w:ascii="Tahoma" w:hAnsi="Tahoma" w:cs="B Nazanin"/>
                <w:color w:val="000000"/>
                <w:rtl/>
              </w:rPr>
            </w:pPr>
            <w:r w:rsidRPr="003C6035">
              <w:rPr>
                <w:rFonts w:ascii="Tahoma" w:hAnsi="Tahoma" w:cs="B Nazanin"/>
                <w:color w:val="000000"/>
                <w:rtl/>
              </w:rPr>
              <w:t>ریخت شناسی روده کوچک و برخی فراسنجه های خونی جوجه های گوشتی تغذیه شده با منابع آنتی اکسیدان طبیعی در شرایط تنش گرمایی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Pr="0083045B" w:rsidRDefault="008241B6" w:rsidP="008241B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20: 9 </w:t>
            </w: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–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05: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Pr="0083045B" w:rsidRDefault="0083045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مهندس </w:t>
            </w:r>
            <w:r w:rsidR="008241B6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زارعی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2B4538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 نوع فرمولاسیون جیره بر اساس اسیدآمینه کل و قابل هضم و تراکم گله برشاخص تولید جوجه هاي گوشتی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Default="008241B6" w:rsidP="008241B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30: 9-20: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Default="008241B6" w:rsidP="002B4538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مهندس </w:t>
            </w:r>
            <w:r w:rsidR="002B4538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ناقوس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2B4538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 گلبرگ زعفران بر شاخص پراکسیداسیون چربی ران نگهداری شده در یخچال در جوجه¬های گوشتی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Default="008241B6" w:rsidP="008241B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45: 9 </w:t>
            </w: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–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30: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Default="00EC3E61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حسینی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0D612B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>بررسی انتخاب خوراکی طیور در شرائط تنش گرمائی</w:t>
            </w:r>
          </w:p>
        </w:tc>
      </w:tr>
      <w:tr w:rsidR="008241B6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241B6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10- 45: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241B6" w:rsidRDefault="002B4538" w:rsidP="002B4538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هنربخش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241B6" w:rsidRPr="003C6035" w:rsidRDefault="00B45996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تعیین شاخص های رتبه بندی مزارع پرورش مرغ مادر گوشتی از لحاظ ریسک بروز تلفات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15: 10- 10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نجفی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EC19E8" w:rsidP="006938A3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 عصاره آبي گياه دارويي علف هيضه و اسكوربيك اسيد روي عملكرد جوجه هاي گوشتي تحت تنش گرمايي</w:t>
            </w:r>
          </w:p>
        </w:tc>
      </w:tr>
      <w:tr w:rsidR="0083045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83045B" w:rsidRPr="0083045B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30: 10 </w:t>
            </w: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–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15: 10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83045B" w:rsidRPr="0083045B" w:rsidRDefault="008241B6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بارانی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83045B" w:rsidRPr="003C6035" w:rsidRDefault="00B45996" w:rsidP="001D1044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اثر تغذیه شاهدانه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</w:rPr>
              <w:t xml:space="preserve"> (Cannabis sativa L) 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بر عملکرد و فعالیت ضداکسیدانی پلاسما در جوجه‌هاي گوشتی</w:t>
            </w:r>
          </w:p>
        </w:tc>
      </w:tr>
      <w:tr w:rsidR="001D1044" w:rsidRPr="0083045B" w:rsidTr="007A56D8">
        <w:tc>
          <w:tcPr>
            <w:tcW w:w="2204" w:type="dxa"/>
            <w:tcBorders>
              <w:left w:val="nil"/>
              <w:right w:val="nil"/>
            </w:tcBorders>
          </w:tcPr>
          <w:p w:rsidR="001D1044" w:rsidRDefault="001D104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11- 30: 10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1D1044" w:rsidRPr="001D1044" w:rsidRDefault="001D1044" w:rsidP="001D1044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8"/>
                <w:szCs w:val="38"/>
                <w:rtl/>
              </w:rPr>
            </w:pPr>
            <w:r w:rsidRPr="001D1044">
              <w:rPr>
                <w:rFonts w:ascii="Tahoma" w:hAnsi="Tahoma" w:cs="B Nazanin" w:hint="cs"/>
                <w:b/>
                <w:bCs/>
                <w:color w:val="000000"/>
                <w:sz w:val="38"/>
                <w:szCs w:val="38"/>
                <w:rtl/>
              </w:rPr>
              <w:t>پذیرایی و پوستر</w:t>
            </w:r>
          </w:p>
        </w:tc>
      </w:tr>
    </w:tbl>
    <w:p w:rsidR="00760C8F" w:rsidRDefault="00760C8F" w:rsidP="00045FAC">
      <w:pPr>
        <w:spacing w:before="120" w:after="80" w:line="240" w:lineRule="auto"/>
        <w:rPr>
          <w:rFonts w:ascii="Tahoma" w:hAnsi="Tahoma" w:cs="B Nazanin"/>
          <w:color w:val="000000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409"/>
        <w:gridCol w:w="10173"/>
      </w:tblGrid>
      <w:tr w:rsidR="00760C8F" w:rsidRPr="00B8433A" w:rsidTr="006938A3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C8F" w:rsidRPr="00B8433A" w:rsidRDefault="00760C8F" w:rsidP="002D2D72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ahoma" w:hAnsi="Tahoma" w:cs="B Nazanin"/>
                <w:color w:val="000000"/>
                <w:sz w:val="10"/>
                <w:szCs w:val="10"/>
                <w:rtl/>
              </w:rPr>
              <w:lastRenderedPageBreak/>
              <w:br w:type="page"/>
            </w:r>
            <w:r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drawing>
                <wp:anchor distT="0" distB="0" distL="114300" distR="114300" simplePos="0" relativeHeight="251671552" behindDoc="1" locked="0" layoutInCell="1" allowOverlap="1" wp14:anchorId="19632865" wp14:editId="0C117300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-10795</wp:posOffset>
                  </wp:positionV>
                  <wp:extent cx="5439410" cy="4579620"/>
                  <wp:effectExtent l="0" t="0" r="8890" b="0"/>
                  <wp:wrapNone/>
                  <wp:docPr id="11" name="Picture 11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پنج شنبه (7/3/94)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پنل 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نشخوارکنندگان</w:t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صبح (30: 10- 30: 8)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Pr="0083045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زمان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Pr="0083045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سخنران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D31534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</w:rPr>
            </w:pP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موضوع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55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8- 30: 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Default="000D612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دانش‌مس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گران</w:t>
            </w:r>
          </w:p>
          <w:p w:rsidR="0011724D" w:rsidRPr="0083045B" w:rsidRDefault="0011724D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842BEF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</w:rPr>
              <w:t> </w:t>
            </w: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تأثیر تنش‌های محیطی، مدیریتی و تغذیه ای بر تولید شیر گاوهای هلشتاین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Pr="0083045B" w:rsidRDefault="002134D8" w:rsidP="002134D8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: 9- 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55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Pr="0083045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بیات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تاثیر استراتژی های مختلف از شیرگیری بر متابولیت های خونی و فراسنجه های تخمیری شکمبه در گوساله های شیری هلشتاین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Pr="0083045B" w:rsidRDefault="000224D4" w:rsidP="002134D8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20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: 9 </w:t>
            </w:r>
            <w:r w:rsidR="00224D4B"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–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</w:t>
            </w:r>
            <w:r w:rsidR="002134D8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Pr="0083045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عطایی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تاثیر مکمل امگا-3 بر کاهش تنش ناشی از بروز دیابت در نشخوارکنندگان کوچک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Default="000224D4" w:rsidP="000224D4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35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9-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20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Default="00224D4B" w:rsidP="00B45996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فتحی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اثر تزریق ویتامین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</w:rPr>
              <w:t xml:space="preserve"> B12 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بر عملکرد تولید مثلی و بیماریهای متابولیکی گاوهای هلشتاین حول و حوش زایش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Default="003E4512" w:rsidP="000224D4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50: 9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- </w:t>
            </w:r>
            <w:r w:rsidR="000224D4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35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خسروی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مطالعه قابلیت هضم و اتصال میکروب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¬های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شکمبه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در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تفاله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دانه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انار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خشک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و</w:t>
            </w: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C6035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سیلویی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Default="003E4512" w:rsidP="003E4512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: 10- </w:t>
            </w: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50: 9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Pr="0083045B" w:rsidRDefault="00224D4B" w:rsidP="00760C8F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فتحی</w:t>
            </w:r>
            <w:r w:rsidR="0011724D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3C6035" w:rsidRDefault="00224D4B" w:rsidP="00EC45A1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3C6035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تنش‌های محیطی موثر بر رفتار نشخوار گاو</w:t>
            </w:r>
          </w:p>
        </w:tc>
      </w:tr>
      <w:tr w:rsidR="00224D4B" w:rsidRPr="0083045B" w:rsidTr="006938A3">
        <w:tc>
          <w:tcPr>
            <w:tcW w:w="2204" w:type="dxa"/>
            <w:tcBorders>
              <w:left w:val="nil"/>
              <w:right w:val="nil"/>
            </w:tcBorders>
          </w:tcPr>
          <w:p w:rsidR="00224D4B" w:rsidRPr="0083045B" w:rsidRDefault="00820B6B" w:rsidP="003E4512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: 10 </w:t>
            </w:r>
            <w:r w:rsidR="00224D4B"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–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</w:t>
            </w:r>
            <w:r w:rsidR="003E4512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</w:t>
            </w:r>
            <w:r w:rsidR="00224D4B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: 10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24D4B" w:rsidRDefault="00224D4B" w:rsidP="001D1044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دکتر </w:t>
            </w:r>
            <w:r w:rsidR="001D1044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غیاثی</w:t>
            </w:r>
          </w:p>
        </w:tc>
        <w:tc>
          <w:tcPr>
            <w:tcW w:w="10173" w:type="dxa"/>
            <w:tcBorders>
              <w:left w:val="nil"/>
              <w:right w:val="nil"/>
            </w:tcBorders>
          </w:tcPr>
          <w:p w:rsidR="00224D4B" w:rsidRPr="0083045B" w:rsidRDefault="00224D4B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</w:p>
        </w:tc>
      </w:tr>
      <w:tr w:rsidR="001D1044" w:rsidRPr="0083045B" w:rsidTr="00187A98"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</w:tcPr>
          <w:p w:rsidR="001D1044" w:rsidRDefault="001D104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11- 30: 10</w:t>
            </w:r>
          </w:p>
        </w:tc>
        <w:tc>
          <w:tcPr>
            <w:tcW w:w="125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1044" w:rsidRPr="001D1044" w:rsidRDefault="001D1044" w:rsidP="001D1044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 w:rsidRPr="001D1044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پذیرایی و پوستر</w:t>
            </w:r>
          </w:p>
        </w:tc>
      </w:tr>
      <w:tr w:rsidR="001D1044" w:rsidRPr="0083045B" w:rsidTr="001D1044">
        <w:tc>
          <w:tcPr>
            <w:tcW w:w="14786" w:type="dxa"/>
            <w:gridSpan w:val="3"/>
            <w:tcBorders>
              <w:left w:val="nil"/>
              <w:bottom w:val="nil"/>
              <w:right w:val="nil"/>
            </w:tcBorders>
          </w:tcPr>
          <w:p w:rsidR="001D1044" w:rsidRPr="0083045B" w:rsidRDefault="001D104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</w:p>
        </w:tc>
      </w:tr>
    </w:tbl>
    <w:p w:rsidR="00760C8F" w:rsidRDefault="00760C8F">
      <w:pPr>
        <w:bidi w:val="0"/>
        <w:rPr>
          <w:rFonts w:ascii="Tahoma" w:hAnsi="Tahoma" w:cs="B Nazanin"/>
          <w:color w:val="000000"/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693"/>
        <w:gridCol w:w="9889"/>
      </w:tblGrid>
      <w:tr w:rsidR="00760C8F" w:rsidRPr="00B8433A" w:rsidTr="006938A3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C8F" w:rsidRPr="00B8433A" w:rsidRDefault="00760C8F" w:rsidP="002D2D72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ahoma" w:hAnsi="Tahoma" w:cs="B Nazanin"/>
                <w:color w:val="000000"/>
                <w:sz w:val="10"/>
                <w:szCs w:val="10"/>
                <w:rtl/>
              </w:rPr>
              <w:lastRenderedPageBreak/>
              <w:br w:type="page"/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پنج شنبه (7/3/94) </w:t>
            </w:r>
            <w:r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>پنل فیزیولوژی و اصلاح دام و طیور</w:t>
            </w:r>
            <w:r w:rsidR="002D2D72">
              <w:rPr>
                <w:rFonts w:ascii="Tahoma" w:hAnsi="Tahoma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( ساعت 30: 12- 11)</w:t>
            </w:r>
          </w:p>
        </w:tc>
      </w:tr>
      <w:tr w:rsidR="00760C8F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760C8F" w:rsidRPr="0083045B" w:rsidRDefault="00760C8F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زمان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760C8F" w:rsidRPr="0083045B" w:rsidRDefault="00760C8F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سخنران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760C8F" w:rsidRPr="0083045B" w:rsidRDefault="003E4512" w:rsidP="00F93743">
            <w:pPr>
              <w:spacing w:before="120" w:after="80"/>
              <w:jc w:val="center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4C1A0E">
              <w:rPr>
                <w:rFonts w:ascii="IranNastaliq" w:hAnsi="IranNastaliq" w:cs="IranNastaliq"/>
                <w:noProof/>
                <w:sz w:val="60"/>
                <w:szCs w:val="60"/>
                <w:rtl/>
              </w:rPr>
              <w:drawing>
                <wp:anchor distT="0" distB="0" distL="114300" distR="114300" simplePos="0" relativeHeight="251673600" behindDoc="1" locked="0" layoutInCell="1" allowOverlap="1" wp14:anchorId="168ECC86" wp14:editId="7F48EAD2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-13970</wp:posOffset>
                  </wp:positionV>
                  <wp:extent cx="5439410" cy="4579620"/>
                  <wp:effectExtent l="0" t="0" r="8890" b="0"/>
                  <wp:wrapNone/>
                  <wp:docPr id="12" name="Picture 12" descr="C:\Users\SamRayaneh\AppData\Local\Microsoft\Windows\Temporary Internet Files\Content.Word\Pictur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Rayaneh\AppData\Local\Microsoft\Windows\Temporary Internet Files\Content.Word\Pictur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45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C8F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موضوع</w:t>
            </w:r>
          </w:p>
        </w:tc>
      </w:tr>
      <w:tr w:rsidR="002134D8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042865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20: 11- 11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34D8" w:rsidRPr="0083045B" w:rsidRDefault="002134D8" w:rsidP="00644794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>مهندس صالحی</w:t>
            </w:r>
            <w:r w:rsidR="0011724D" w:rsidRPr="0011724D"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2134D8" w:rsidRPr="003C6035" w:rsidRDefault="002134D8" w:rsidP="00644794">
            <w:pPr>
              <w:spacing w:before="120" w:after="8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6"/>
                <w:szCs w:val="26"/>
                <w:rtl/>
              </w:rPr>
              <w:t>قابليت‌هاي موجود شرق كشور در توليد الياف دامي و راه‌هاي افزايش ارزش اقتصادي اين توليدات در منطقه</w:t>
            </w:r>
          </w:p>
        </w:tc>
      </w:tr>
      <w:tr w:rsidR="002134D8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40: 11- 20: 11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دکتر فرهنگ فر</w:t>
            </w:r>
            <w:r w:rsidR="0011724D" w:rsidRPr="0011724D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2134D8" w:rsidRPr="003C6035" w:rsidRDefault="002134D8" w:rsidP="001123DB">
            <w:pPr>
              <w:tabs>
                <w:tab w:val="left" w:pos="298"/>
                <w:tab w:val="center" w:pos="4513"/>
              </w:tabs>
              <w:contextualSpacing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6035">
              <w:rPr>
                <w:rFonts w:cs="B Nazanin" w:hint="cs"/>
                <w:sz w:val="28"/>
                <w:szCs w:val="28"/>
                <w:rtl/>
              </w:rPr>
              <w:t xml:space="preserve">منحنی شیردهی و کاربرد آن در اصلاح نژاد گاوهای شیری </w:t>
            </w:r>
          </w:p>
        </w:tc>
      </w:tr>
      <w:tr w:rsidR="002134D8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2134D8" w:rsidRPr="0083045B" w:rsidRDefault="002134D8" w:rsidP="00042865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12- 40: 11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34D8" w:rsidRPr="0083045B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سریر</w:t>
            </w:r>
            <w:r w:rsidR="0011724D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</w:t>
            </w:r>
            <w:r w:rsidR="0011724D" w:rsidRPr="0011724D">
              <w:rPr>
                <w:rFonts w:ascii="Tahoma" w:hAnsi="Tahoma" w:cs="B Nazanin" w:hint="cs"/>
                <w:color w:val="000000"/>
                <w:sz w:val="20"/>
                <w:szCs w:val="20"/>
                <w:rtl/>
              </w:rPr>
              <w:t>(سخنران کلیدی)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2134D8" w:rsidRPr="003C6035" w:rsidRDefault="002134D8" w:rsidP="00F93743">
            <w:pPr>
              <w:spacing w:before="120" w:after="80"/>
              <w:jc w:val="center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 w:rsidRPr="003C6035"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تنش اکسیداتیو و ایمنی ذاتی</w:t>
            </w:r>
          </w:p>
        </w:tc>
      </w:tr>
      <w:tr w:rsidR="002134D8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2134D8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10: 12- 12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34D8" w:rsidRDefault="002134D8" w:rsidP="00E13A5E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نعمتی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2134D8" w:rsidRPr="003C6035" w:rsidRDefault="002134D8" w:rsidP="00E13A5E">
            <w:pPr>
              <w:spacing w:before="120" w:after="8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E13A5E">
              <w:rPr>
                <w:rFonts w:ascii="Tahoma" w:hAnsi="Tahoma" w:cs="B Nazanin"/>
                <w:color w:val="000000"/>
                <w:sz w:val="30"/>
                <w:szCs w:val="30"/>
                <w:rtl/>
              </w:rPr>
              <w:t>اثر مصرف عصاره بنه بر سطح هورمون های تیروئیدی در موشهای صحرایی دیابتی و دیابتی تحت تمرین</w:t>
            </w:r>
          </w:p>
        </w:tc>
      </w:tr>
      <w:tr w:rsidR="002134D8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2134D8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20: 12- 10: 12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34D8" w:rsidRDefault="002134D8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دکتر مرمضی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2134D8" w:rsidRPr="003C6035" w:rsidRDefault="002134D8" w:rsidP="003C6035">
            <w:pPr>
              <w:tabs>
                <w:tab w:val="left" w:pos="298"/>
                <w:tab w:val="center" w:pos="4513"/>
              </w:tabs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 w:rsidRPr="003C6035">
              <w:rPr>
                <w:rFonts w:cs="B Nazanin"/>
                <w:sz w:val="26"/>
                <w:szCs w:val="26"/>
                <w:rtl/>
              </w:rPr>
              <w:t>مطالعه اثر ارزش های اصلاحی بر روی روند بیان ژن گیرنده پرولاکتین در زمان های مختلف فیزیولوژیکی غدد پستانی بزهای عدنی ایران</w:t>
            </w:r>
          </w:p>
        </w:tc>
      </w:tr>
      <w:tr w:rsidR="00CE5E97" w:rsidRPr="0083045B" w:rsidTr="0011724D">
        <w:tc>
          <w:tcPr>
            <w:tcW w:w="2204" w:type="dxa"/>
            <w:tcBorders>
              <w:left w:val="nil"/>
              <w:right w:val="nil"/>
            </w:tcBorders>
          </w:tcPr>
          <w:p w:rsidR="00CE5E97" w:rsidRDefault="00CE5E97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30: 12- 20: 12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E5E97" w:rsidRDefault="00CE5E97" w:rsidP="006860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مهندس آخوندی</w:t>
            </w:r>
          </w:p>
        </w:tc>
        <w:tc>
          <w:tcPr>
            <w:tcW w:w="9889" w:type="dxa"/>
            <w:tcBorders>
              <w:left w:val="nil"/>
              <w:right w:val="nil"/>
            </w:tcBorders>
          </w:tcPr>
          <w:p w:rsidR="00CE5E97" w:rsidRPr="003C6035" w:rsidRDefault="00CE5E97" w:rsidP="006860A3">
            <w:pPr>
              <w:spacing w:before="120" w:after="80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3C6035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تعیین کوتاه‌ترین زمان تشخیص آبستنی با اولترا سونوگرافی در میش‌های دالاق</w:t>
            </w:r>
          </w:p>
        </w:tc>
      </w:tr>
      <w:tr w:rsidR="001D1044" w:rsidRPr="0083045B" w:rsidTr="00017C25">
        <w:tc>
          <w:tcPr>
            <w:tcW w:w="2204" w:type="dxa"/>
            <w:tcBorders>
              <w:left w:val="nil"/>
              <w:right w:val="nil"/>
            </w:tcBorders>
          </w:tcPr>
          <w:p w:rsidR="001D1044" w:rsidRDefault="001D104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13: 30: 12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1D1044" w:rsidRPr="001D1044" w:rsidRDefault="001D1044" w:rsidP="001D1044">
            <w:pPr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0"/>
                <w:szCs w:val="30"/>
                <w:rtl/>
              </w:rPr>
            </w:pPr>
            <w:r w:rsidRPr="001D1044">
              <w:rPr>
                <w:rFonts w:ascii="Tahoma" w:hAnsi="Tahoma" w:cs="B Nazanin" w:hint="cs"/>
                <w:b/>
                <w:bCs/>
                <w:color w:val="000000"/>
                <w:sz w:val="30"/>
                <w:szCs w:val="30"/>
                <w:rtl/>
              </w:rPr>
              <w:t>نماز</w:t>
            </w:r>
          </w:p>
        </w:tc>
      </w:tr>
      <w:tr w:rsidR="00CE5E97" w:rsidRPr="0083045B" w:rsidTr="006E6464">
        <w:tc>
          <w:tcPr>
            <w:tcW w:w="2204" w:type="dxa"/>
            <w:tcBorders>
              <w:left w:val="nil"/>
              <w:right w:val="nil"/>
            </w:tcBorders>
          </w:tcPr>
          <w:p w:rsidR="00CE5E97" w:rsidRPr="0083045B" w:rsidRDefault="00CE5E97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14- 13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CE5E97" w:rsidRPr="0083045B" w:rsidRDefault="001D1044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 xml:space="preserve"> اختتامیه: سخنرانی ریاست دانشکده، دبیر علمی و دبیر همایش و تقدیر و تشکر از بخش اجرایی همایش</w:t>
            </w:r>
          </w:p>
        </w:tc>
      </w:tr>
      <w:tr w:rsidR="00CE5E97" w:rsidRPr="0083045B" w:rsidTr="00F479BA">
        <w:tc>
          <w:tcPr>
            <w:tcW w:w="2204" w:type="dxa"/>
            <w:tcBorders>
              <w:left w:val="nil"/>
              <w:right w:val="nil"/>
            </w:tcBorders>
          </w:tcPr>
          <w:p w:rsidR="00CE5E97" w:rsidRDefault="00CE5E97" w:rsidP="006938A3">
            <w:pPr>
              <w:spacing w:before="120" w:after="80"/>
              <w:rPr>
                <w:rFonts w:ascii="Tahoma" w:hAnsi="Tahoma" w:cs="B Nazanin"/>
                <w:color w:val="000000"/>
                <w:sz w:val="30"/>
                <w:szCs w:val="30"/>
                <w:rtl/>
              </w:rPr>
            </w:pPr>
            <w:r>
              <w:rPr>
                <w:rFonts w:ascii="Tahoma" w:hAnsi="Tahoma" w:cs="B Nazanin" w:hint="cs"/>
                <w:color w:val="000000"/>
                <w:sz w:val="30"/>
                <w:szCs w:val="30"/>
                <w:rtl/>
              </w:rPr>
              <w:t>15-14</w:t>
            </w:r>
          </w:p>
        </w:tc>
        <w:tc>
          <w:tcPr>
            <w:tcW w:w="12582" w:type="dxa"/>
            <w:gridSpan w:val="2"/>
            <w:tcBorders>
              <w:left w:val="nil"/>
              <w:right w:val="nil"/>
            </w:tcBorders>
          </w:tcPr>
          <w:p w:rsidR="00CE5E97" w:rsidRPr="001D1044" w:rsidRDefault="00CE5E97" w:rsidP="001D1044">
            <w:pPr>
              <w:tabs>
                <w:tab w:val="left" w:pos="946"/>
              </w:tabs>
              <w:spacing w:before="120" w:after="80"/>
              <w:jc w:val="center"/>
              <w:rPr>
                <w:rFonts w:ascii="Tahoma" w:hAnsi="Tahoma" w:cs="B Nazanin"/>
                <w:b/>
                <w:bCs/>
                <w:color w:val="000000"/>
                <w:sz w:val="30"/>
                <w:szCs w:val="30"/>
                <w:rtl/>
              </w:rPr>
            </w:pPr>
            <w:r w:rsidRPr="001D1044">
              <w:rPr>
                <w:rFonts w:ascii="Tahoma" w:hAnsi="Tahoma" w:cs="B Nazanin" w:hint="cs"/>
                <w:b/>
                <w:bCs/>
                <w:color w:val="000000"/>
                <w:sz w:val="34"/>
                <w:szCs w:val="34"/>
                <w:rtl/>
              </w:rPr>
              <w:t>نهار</w:t>
            </w:r>
          </w:p>
        </w:tc>
      </w:tr>
    </w:tbl>
    <w:p w:rsidR="00E93790" w:rsidRPr="00E93790" w:rsidRDefault="00E93790" w:rsidP="00045FAC">
      <w:pPr>
        <w:spacing w:before="120" w:after="80" w:line="240" w:lineRule="auto"/>
        <w:rPr>
          <w:rFonts w:ascii="Tahoma" w:hAnsi="Tahoma" w:cs="B Nazanin"/>
          <w:color w:val="000000"/>
          <w:sz w:val="10"/>
          <w:szCs w:val="10"/>
          <w:rtl/>
        </w:rPr>
      </w:pPr>
    </w:p>
    <w:sectPr w:rsidR="00E93790" w:rsidRPr="00E93790" w:rsidSect="002B4538">
      <w:headerReference w:type="default" r:id="rId9"/>
      <w:type w:val="continuous"/>
      <w:pgSz w:w="16838" w:h="11906" w:orient="landscape"/>
      <w:pgMar w:top="1134" w:right="1134" w:bottom="1134" w:left="1134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47" w:rsidRDefault="00182F47" w:rsidP="00CE4DB0">
      <w:pPr>
        <w:spacing w:after="0" w:line="240" w:lineRule="auto"/>
      </w:pPr>
      <w:r>
        <w:separator/>
      </w:r>
    </w:p>
  </w:endnote>
  <w:endnote w:type="continuationSeparator" w:id="0">
    <w:p w:rsidR="00182F47" w:rsidRDefault="00182F47" w:rsidP="00CE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47" w:rsidRDefault="00182F47" w:rsidP="00CE4DB0">
      <w:pPr>
        <w:spacing w:after="0" w:line="240" w:lineRule="auto"/>
      </w:pPr>
      <w:r>
        <w:separator/>
      </w:r>
    </w:p>
  </w:footnote>
  <w:footnote w:type="continuationSeparator" w:id="0">
    <w:p w:rsidR="00182F47" w:rsidRDefault="00182F47" w:rsidP="00CE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B0" w:rsidRPr="002B4538" w:rsidRDefault="002B4538" w:rsidP="002B4538">
    <w:pPr>
      <w:tabs>
        <w:tab w:val="center" w:pos="6979"/>
        <w:tab w:val="center" w:pos="7285"/>
        <w:tab w:val="left" w:pos="11624"/>
        <w:tab w:val="left" w:pos="13149"/>
        <w:tab w:val="right" w:pos="13958"/>
        <w:tab w:val="right" w:pos="14570"/>
      </w:tabs>
      <w:spacing w:line="360" w:lineRule="auto"/>
      <w:rPr>
        <w:rFonts w:ascii="IranNastaliq" w:hAnsi="IranNastaliq" w:cs="IranNastaliq"/>
        <w:noProof/>
        <w:sz w:val="60"/>
        <w:szCs w:val="60"/>
        <w:rtl/>
      </w:rPr>
    </w:pPr>
    <w:r w:rsidRPr="002B4538">
      <w:rPr>
        <w:rFonts w:ascii="IranNastaliq" w:hAnsi="IranNastaliq" w:cs="IranNastaliq"/>
        <w:noProof/>
        <w:sz w:val="60"/>
        <w:szCs w:val="60"/>
        <w:rtl/>
      </w:rPr>
      <w:drawing>
        <wp:anchor distT="0" distB="0" distL="114300" distR="114300" simplePos="0" relativeHeight="252067840" behindDoc="1" locked="0" layoutInCell="1" allowOverlap="1" wp14:anchorId="6E9F18BB" wp14:editId="6884ADB9">
          <wp:simplePos x="0" y="0"/>
          <wp:positionH relativeFrom="column">
            <wp:posOffset>-123825</wp:posOffset>
          </wp:positionH>
          <wp:positionV relativeFrom="paragraph">
            <wp:posOffset>-34290</wp:posOffset>
          </wp:positionV>
          <wp:extent cx="864870" cy="1113155"/>
          <wp:effectExtent l="0" t="0" r="0" b="0"/>
          <wp:wrapThrough wrapText="bothSides">
            <wp:wrapPolygon edited="0">
              <wp:start x="0" y="0"/>
              <wp:lineTo x="0" y="21070"/>
              <wp:lineTo x="20934" y="21070"/>
              <wp:lineTo x="20934" y="0"/>
              <wp:lineTo x="0" y="0"/>
            </wp:wrapPolygon>
          </wp:wrapThrough>
          <wp:docPr id="6" name="Picture 6" descr="E:\NCARAS poster\symposium NCARAS\logo organization\Birj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CARAS poster\symposium NCARAS\logo organization\Birjan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538">
      <w:rPr>
        <w:rFonts w:ascii="IranNastaliq" w:hAnsi="IranNastaliq" w:cs="IranNastaliq"/>
        <w:sz w:val="60"/>
        <w:szCs w:val="60"/>
        <w:rtl/>
      </w:rPr>
      <w:tab/>
    </w:r>
    <w:r w:rsidR="00B8433A" w:rsidRPr="002B4538">
      <w:rPr>
        <w:rFonts w:cs="B Nazanin"/>
        <w:b/>
        <w:bCs/>
        <w:noProof/>
        <w:sz w:val="60"/>
        <w:szCs w:val="60"/>
      </w:rPr>
      <w:drawing>
        <wp:anchor distT="0" distB="0" distL="114300" distR="114300" simplePos="0" relativeHeight="252066816" behindDoc="1" locked="0" layoutInCell="1" allowOverlap="1" wp14:anchorId="450992B6" wp14:editId="1B4E174D">
          <wp:simplePos x="0" y="0"/>
          <wp:positionH relativeFrom="column">
            <wp:posOffset>7819390</wp:posOffset>
          </wp:positionH>
          <wp:positionV relativeFrom="paragraph">
            <wp:posOffset>-34290</wp:posOffset>
          </wp:positionV>
          <wp:extent cx="1250950" cy="1113155"/>
          <wp:effectExtent l="0" t="0" r="6350" b="0"/>
          <wp:wrapThrough wrapText="bothSides">
            <wp:wrapPolygon edited="0">
              <wp:start x="0" y="0"/>
              <wp:lineTo x="0" y="21070"/>
              <wp:lineTo x="21381" y="21070"/>
              <wp:lineTo x="2138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persia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33A" w:rsidRPr="002B4538">
      <w:rPr>
        <w:rFonts w:ascii="IranNastaliq" w:hAnsi="IranNastaliq" w:cs="IranNastaliq" w:hint="cs"/>
        <w:sz w:val="60"/>
        <w:szCs w:val="60"/>
        <w:rtl/>
      </w:rPr>
      <w:t xml:space="preserve">                        </w:t>
    </w:r>
    <w:r w:rsidR="002D602D" w:rsidRPr="002B4538">
      <w:rPr>
        <w:rFonts w:ascii="IranNastaliq" w:hAnsi="IranNastaliq" w:cs="IranNastaliq" w:hint="cs"/>
        <w:sz w:val="60"/>
        <w:szCs w:val="60"/>
        <w:rtl/>
      </w:rPr>
      <w:t xml:space="preserve"> </w:t>
    </w:r>
    <w:r w:rsidR="00045FAC" w:rsidRPr="002B4538">
      <w:rPr>
        <w:rFonts w:ascii="IranNastaliq" w:hAnsi="IranNastaliq" w:cs="IranNastaliq" w:hint="cs"/>
        <w:sz w:val="60"/>
        <w:szCs w:val="60"/>
        <w:rtl/>
      </w:rPr>
      <w:t xml:space="preserve">برنامه دو روزه همایش  ملی پژوهش های نوین در علوم دامی </w:t>
    </w:r>
    <w:r w:rsidR="00045FAC" w:rsidRPr="002B4538">
      <w:rPr>
        <w:rFonts w:ascii="IranNastaliq" w:hAnsi="IranNastaliq" w:cs="IranNastaliq"/>
        <w:sz w:val="60"/>
        <w:szCs w:val="60"/>
        <w:rtl/>
      </w:rPr>
      <w:t>–</w:t>
    </w:r>
    <w:r w:rsidR="00045FAC" w:rsidRPr="002B4538">
      <w:rPr>
        <w:rFonts w:ascii="IranNastaliq" w:hAnsi="IranNastaliq" w:cs="IranNastaliq" w:hint="cs"/>
        <w:sz w:val="60"/>
        <w:szCs w:val="60"/>
        <w:rtl/>
      </w:rPr>
      <w:t xml:space="preserve"> با محوریت تنش های محیطی</w:t>
    </w:r>
    <w:r w:rsidRPr="002B4538">
      <w:rPr>
        <w:rFonts w:ascii="IranNastaliq" w:hAnsi="IranNastaliq" w:cs="IranNastaliq"/>
        <w:noProof/>
        <w:sz w:val="60"/>
        <w:szCs w:val="60"/>
        <w:rtl/>
      </w:rPr>
      <w:tab/>
    </w:r>
    <w:r w:rsidRPr="002B4538">
      <w:rPr>
        <w:rFonts w:ascii="IranNastaliq" w:hAnsi="IranNastaliq" w:cs="IranNastaliq"/>
        <w:noProof/>
        <w:sz w:val="60"/>
        <w:szCs w:val="60"/>
        <w:rtl/>
      </w:rPr>
      <w:tab/>
    </w:r>
    <w:r w:rsidRPr="002B4538">
      <w:rPr>
        <w:rFonts w:ascii="IranNastaliq" w:hAnsi="IranNastaliq" w:cs="IranNastaliq"/>
        <w:noProof/>
        <w:sz w:val="60"/>
        <w:szCs w:val="60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9C"/>
    <w:rsid w:val="000224D4"/>
    <w:rsid w:val="00042865"/>
    <w:rsid w:val="00045FAC"/>
    <w:rsid w:val="00077A16"/>
    <w:rsid w:val="000B3234"/>
    <w:rsid w:val="000B505A"/>
    <w:rsid w:val="000D612B"/>
    <w:rsid w:val="001123DB"/>
    <w:rsid w:val="0011724D"/>
    <w:rsid w:val="0015151C"/>
    <w:rsid w:val="001703CA"/>
    <w:rsid w:val="00182F47"/>
    <w:rsid w:val="00195D93"/>
    <w:rsid w:val="001D1044"/>
    <w:rsid w:val="002134D8"/>
    <w:rsid w:val="0022206A"/>
    <w:rsid w:val="00222A64"/>
    <w:rsid w:val="00224D4B"/>
    <w:rsid w:val="00243487"/>
    <w:rsid w:val="002B4538"/>
    <w:rsid w:val="002C1EF7"/>
    <w:rsid w:val="002C4D88"/>
    <w:rsid w:val="002D2D72"/>
    <w:rsid w:val="002D602D"/>
    <w:rsid w:val="003046D7"/>
    <w:rsid w:val="00336DA5"/>
    <w:rsid w:val="00397879"/>
    <w:rsid w:val="003A359B"/>
    <w:rsid w:val="003C6035"/>
    <w:rsid w:val="003D2A4E"/>
    <w:rsid w:val="003E4512"/>
    <w:rsid w:val="00404309"/>
    <w:rsid w:val="004C1A0E"/>
    <w:rsid w:val="004E53FD"/>
    <w:rsid w:val="00574424"/>
    <w:rsid w:val="005906CE"/>
    <w:rsid w:val="005F7D82"/>
    <w:rsid w:val="0061508F"/>
    <w:rsid w:val="00665484"/>
    <w:rsid w:val="0073486A"/>
    <w:rsid w:val="00760C8F"/>
    <w:rsid w:val="007808E6"/>
    <w:rsid w:val="00784D3D"/>
    <w:rsid w:val="007C0829"/>
    <w:rsid w:val="007C12B1"/>
    <w:rsid w:val="007E24EB"/>
    <w:rsid w:val="0081102E"/>
    <w:rsid w:val="0081569C"/>
    <w:rsid w:val="00820B6B"/>
    <w:rsid w:val="008241B6"/>
    <w:rsid w:val="0083045B"/>
    <w:rsid w:val="0086345F"/>
    <w:rsid w:val="008B0109"/>
    <w:rsid w:val="00952E02"/>
    <w:rsid w:val="009F2548"/>
    <w:rsid w:val="009F46EF"/>
    <w:rsid w:val="00A56984"/>
    <w:rsid w:val="00AF5FAE"/>
    <w:rsid w:val="00B45996"/>
    <w:rsid w:val="00B8433A"/>
    <w:rsid w:val="00C46273"/>
    <w:rsid w:val="00C77FF7"/>
    <w:rsid w:val="00C92D37"/>
    <w:rsid w:val="00CA5E5C"/>
    <w:rsid w:val="00CE4DB0"/>
    <w:rsid w:val="00CE5E97"/>
    <w:rsid w:val="00D009F0"/>
    <w:rsid w:val="00D0343A"/>
    <w:rsid w:val="00D11FCD"/>
    <w:rsid w:val="00D90D4C"/>
    <w:rsid w:val="00DB4C37"/>
    <w:rsid w:val="00DF4C16"/>
    <w:rsid w:val="00E13A5E"/>
    <w:rsid w:val="00E93790"/>
    <w:rsid w:val="00EC19E8"/>
    <w:rsid w:val="00EC3E61"/>
    <w:rsid w:val="00F11F01"/>
    <w:rsid w:val="00F60784"/>
    <w:rsid w:val="00F628BB"/>
    <w:rsid w:val="00F74199"/>
    <w:rsid w:val="00F93743"/>
    <w:rsid w:val="00FC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6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B0"/>
  </w:style>
  <w:style w:type="paragraph" w:styleId="Footer">
    <w:name w:val="footer"/>
    <w:basedOn w:val="Normal"/>
    <w:link w:val="FooterChar"/>
    <w:uiPriority w:val="99"/>
    <w:unhideWhenUsed/>
    <w:rsid w:val="00CE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B0"/>
  </w:style>
  <w:style w:type="table" w:styleId="TableGrid">
    <w:name w:val="Table Grid"/>
    <w:basedOn w:val="TableNormal"/>
    <w:uiPriority w:val="59"/>
    <w:rsid w:val="001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6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B0"/>
  </w:style>
  <w:style w:type="paragraph" w:styleId="Footer">
    <w:name w:val="footer"/>
    <w:basedOn w:val="Normal"/>
    <w:link w:val="FooterChar"/>
    <w:uiPriority w:val="99"/>
    <w:unhideWhenUsed/>
    <w:rsid w:val="00CE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B0"/>
  </w:style>
  <w:style w:type="table" w:styleId="TableGrid">
    <w:name w:val="Table Grid"/>
    <w:basedOn w:val="TableNormal"/>
    <w:uiPriority w:val="59"/>
    <w:rsid w:val="001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2015-05-17T09:10:00Z</cp:lastPrinted>
  <dcterms:created xsi:type="dcterms:W3CDTF">2015-05-20T19:39:00Z</dcterms:created>
  <dcterms:modified xsi:type="dcterms:W3CDTF">2015-05-20T19:39:00Z</dcterms:modified>
</cp:coreProperties>
</file>